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030" w:rsidRDefault="00CB3BC6">
      <w:pPr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АДМИНИСТРАЦИЯ РОЩИНСКОГО СЕЛЬСОВЕТА </w:t>
      </w:r>
    </w:p>
    <w:p w:rsidR="00E12030" w:rsidRDefault="00CB3BC6">
      <w:pPr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КРАСНОЯРСКОГО КРАЯ </w:t>
      </w:r>
    </w:p>
    <w:p w:rsidR="00E12030" w:rsidRDefault="00CB3BC6">
      <w:pPr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УЯРСКОГО РАЙОНА </w:t>
      </w:r>
    </w:p>
    <w:p w:rsidR="00E12030" w:rsidRPr="00E64049" w:rsidRDefault="00CB3BC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64049">
        <w:rPr>
          <w:rFonts w:ascii="Times New Roman" w:eastAsia="Times New Roman" w:hAnsi="Times New Roman" w:cs="Times New Roman"/>
          <w:sz w:val="24"/>
          <w:szCs w:val="24"/>
        </w:rPr>
        <w:t>ПРОЕКТ</w:t>
      </w:r>
    </w:p>
    <w:p w:rsidR="00E12030" w:rsidRPr="00E64049" w:rsidRDefault="00CB3BC6">
      <w:pPr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64049">
        <w:rPr>
          <w:rFonts w:ascii="Times New Roman" w:eastAsia="Times New Roman" w:hAnsi="Times New Roman" w:cs="Times New Roman"/>
          <w:sz w:val="24"/>
          <w:szCs w:val="24"/>
        </w:rPr>
        <w:t>ПОСТАНОВЛЕНИЕ</w:t>
      </w:r>
    </w:p>
    <w:p w:rsidR="00E12030" w:rsidRPr="00E64049" w:rsidRDefault="00E12030">
      <w:pPr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2030" w:rsidRPr="00E64049" w:rsidRDefault="0047769D">
      <w:pPr>
        <w:keepNext/>
        <w:keepLines/>
        <w:spacing w:after="0" w:line="240" w:lineRule="auto"/>
        <w:ind w:right="-1"/>
        <w:jc w:val="center"/>
        <w:outlineLvl w:val="0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E64049">
        <w:rPr>
          <w:rFonts w:ascii="Times New Roman" w:eastAsiaTheme="majorEastAsia" w:hAnsi="Times New Roman" w:cs="Times New Roman"/>
          <w:bCs/>
          <w:sz w:val="24"/>
          <w:szCs w:val="24"/>
        </w:rPr>
        <w:t>2025</w:t>
      </w:r>
      <w:r w:rsidR="00CB3BC6" w:rsidRPr="00E64049">
        <w:rPr>
          <w:rFonts w:ascii="Times New Roman" w:eastAsiaTheme="majorEastAsia" w:hAnsi="Times New Roman" w:cs="Times New Roman"/>
          <w:bCs/>
          <w:sz w:val="24"/>
          <w:szCs w:val="24"/>
        </w:rPr>
        <w:t>г.</w:t>
      </w:r>
      <w:r w:rsidR="00CB3BC6" w:rsidRPr="00E64049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CB3BC6" w:rsidRPr="00E64049">
        <w:rPr>
          <w:rFonts w:ascii="Times New Roman" w:eastAsiaTheme="majorEastAsia" w:hAnsi="Times New Roman" w:cs="Times New Roman"/>
          <w:bCs/>
          <w:sz w:val="24"/>
          <w:szCs w:val="24"/>
        </w:rPr>
        <w:tab/>
        <w:t xml:space="preserve">                            п. Роща                                 № </w:t>
      </w:r>
      <w:proofErr w:type="gramStart"/>
      <w:r w:rsidR="00CB3BC6" w:rsidRPr="00E64049">
        <w:rPr>
          <w:rFonts w:ascii="Times New Roman" w:eastAsiaTheme="majorEastAsia" w:hAnsi="Times New Roman" w:cs="Times New Roman"/>
          <w:bCs/>
          <w:sz w:val="24"/>
          <w:szCs w:val="24"/>
        </w:rPr>
        <w:t>-п</w:t>
      </w:r>
      <w:proofErr w:type="gramEnd"/>
    </w:p>
    <w:p w:rsidR="00E12030" w:rsidRPr="00E64049" w:rsidRDefault="00E1203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E12030" w:rsidRPr="00E64049" w:rsidRDefault="00CB3BC6" w:rsidP="00BD3DE8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E64049">
        <w:rPr>
          <w:rFonts w:ascii="Times New Roman" w:hAnsi="Times New Roman" w:cs="Times New Roman"/>
          <w:bCs/>
          <w:sz w:val="24"/>
          <w:szCs w:val="24"/>
        </w:rPr>
        <w:t>Об утверждении Программы профилактики рисков</w:t>
      </w:r>
      <w:r w:rsidR="00BD3DE8" w:rsidRPr="00E640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64049">
        <w:rPr>
          <w:rFonts w:ascii="Times New Roman" w:hAnsi="Times New Roman" w:cs="Times New Roman"/>
          <w:bCs/>
          <w:sz w:val="24"/>
          <w:szCs w:val="24"/>
        </w:rPr>
        <w:t>причинения вреда (ущерба) охраняемым</w:t>
      </w:r>
      <w:r w:rsidR="00BD3DE8" w:rsidRPr="00E640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64049">
        <w:rPr>
          <w:rFonts w:ascii="Times New Roman" w:hAnsi="Times New Roman" w:cs="Times New Roman"/>
          <w:bCs/>
          <w:sz w:val="24"/>
          <w:szCs w:val="24"/>
        </w:rPr>
        <w:t>законом ценностям в рамках муниципального</w:t>
      </w:r>
      <w:r w:rsidR="00BD3DE8" w:rsidRPr="00E640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64049">
        <w:rPr>
          <w:rFonts w:ascii="Times New Roman" w:hAnsi="Times New Roman" w:cs="Times New Roman"/>
          <w:bCs/>
          <w:sz w:val="24"/>
          <w:szCs w:val="24"/>
        </w:rPr>
        <w:t xml:space="preserve">жилищного контроля </w:t>
      </w:r>
      <w:r w:rsidR="00C36F7F" w:rsidRPr="00E64049">
        <w:rPr>
          <w:rFonts w:ascii="Times New Roman" w:hAnsi="Times New Roman" w:cs="Times New Roman"/>
          <w:bCs/>
          <w:sz w:val="24"/>
          <w:szCs w:val="24"/>
        </w:rPr>
        <w:t>в границах</w:t>
      </w:r>
      <w:r w:rsidR="00BD3DE8" w:rsidRPr="00E64049">
        <w:rPr>
          <w:rFonts w:ascii="Times New Roman" w:hAnsi="Times New Roman" w:cs="Times New Roman"/>
          <w:bCs/>
          <w:sz w:val="24"/>
          <w:szCs w:val="24"/>
        </w:rPr>
        <w:t xml:space="preserve"> посёлка Роща, посёлка </w:t>
      </w:r>
      <w:proofErr w:type="spellStart"/>
      <w:r w:rsidR="00BD3DE8" w:rsidRPr="00E64049">
        <w:rPr>
          <w:rFonts w:ascii="Times New Roman" w:hAnsi="Times New Roman" w:cs="Times New Roman"/>
          <w:bCs/>
          <w:sz w:val="24"/>
          <w:szCs w:val="24"/>
        </w:rPr>
        <w:t>Жандат</w:t>
      </w:r>
      <w:proofErr w:type="spellEnd"/>
      <w:r w:rsidR="00BD3DE8" w:rsidRPr="00E64049">
        <w:rPr>
          <w:rFonts w:ascii="Times New Roman" w:hAnsi="Times New Roman" w:cs="Times New Roman"/>
          <w:bCs/>
          <w:sz w:val="24"/>
          <w:szCs w:val="24"/>
        </w:rPr>
        <w:t>, деревни</w:t>
      </w:r>
      <w:proofErr w:type="gramStart"/>
      <w:r w:rsidR="00BD3DE8" w:rsidRPr="00E64049">
        <w:rPr>
          <w:rFonts w:ascii="Times New Roman" w:hAnsi="Times New Roman" w:cs="Times New Roman"/>
          <w:bCs/>
          <w:sz w:val="24"/>
          <w:szCs w:val="24"/>
        </w:rPr>
        <w:t xml:space="preserve"> К</w:t>
      </w:r>
      <w:proofErr w:type="gramEnd"/>
      <w:r w:rsidR="00BD3DE8" w:rsidRPr="00E64049">
        <w:rPr>
          <w:rFonts w:ascii="Times New Roman" w:hAnsi="Times New Roman" w:cs="Times New Roman"/>
          <w:bCs/>
          <w:sz w:val="24"/>
          <w:szCs w:val="24"/>
        </w:rPr>
        <w:t xml:space="preserve">аменно – </w:t>
      </w:r>
      <w:proofErr w:type="spellStart"/>
      <w:r w:rsidR="00BD3DE8" w:rsidRPr="00E64049">
        <w:rPr>
          <w:rFonts w:ascii="Times New Roman" w:hAnsi="Times New Roman" w:cs="Times New Roman"/>
          <w:bCs/>
          <w:sz w:val="24"/>
          <w:szCs w:val="24"/>
        </w:rPr>
        <w:t>Горновка</w:t>
      </w:r>
      <w:proofErr w:type="spellEnd"/>
      <w:r w:rsidR="00BD3DE8" w:rsidRPr="00E64049">
        <w:rPr>
          <w:rFonts w:ascii="Times New Roman" w:hAnsi="Times New Roman" w:cs="Times New Roman"/>
          <w:bCs/>
          <w:sz w:val="24"/>
          <w:szCs w:val="24"/>
        </w:rPr>
        <w:t xml:space="preserve">, деревни </w:t>
      </w:r>
      <w:proofErr w:type="spellStart"/>
      <w:r w:rsidR="00BD3DE8" w:rsidRPr="00E64049">
        <w:rPr>
          <w:rFonts w:ascii="Times New Roman" w:hAnsi="Times New Roman" w:cs="Times New Roman"/>
          <w:bCs/>
          <w:sz w:val="24"/>
          <w:szCs w:val="24"/>
        </w:rPr>
        <w:t>Марьевка</w:t>
      </w:r>
      <w:proofErr w:type="spellEnd"/>
      <w:r w:rsidR="00BD3DE8" w:rsidRPr="00E64049">
        <w:rPr>
          <w:rFonts w:ascii="Times New Roman" w:hAnsi="Times New Roman" w:cs="Times New Roman"/>
          <w:bCs/>
          <w:sz w:val="24"/>
          <w:szCs w:val="24"/>
        </w:rPr>
        <w:t xml:space="preserve">, посёлка Пинчино, поселка Керамический, села Никольское, поселка </w:t>
      </w:r>
      <w:proofErr w:type="spellStart"/>
      <w:r w:rsidR="00BD3DE8" w:rsidRPr="00E64049">
        <w:rPr>
          <w:rFonts w:ascii="Times New Roman" w:hAnsi="Times New Roman" w:cs="Times New Roman"/>
          <w:bCs/>
          <w:sz w:val="24"/>
          <w:szCs w:val="24"/>
        </w:rPr>
        <w:t>Балайский</w:t>
      </w:r>
      <w:proofErr w:type="spellEnd"/>
      <w:r w:rsidR="00BD3DE8" w:rsidRPr="00E64049">
        <w:rPr>
          <w:rFonts w:ascii="Times New Roman" w:hAnsi="Times New Roman" w:cs="Times New Roman"/>
          <w:bCs/>
          <w:sz w:val="24"/>
          <w:szCs w:val="24"/>
        </w:rPr>
        <w:t xml:space="preserve"> Косогор, деревни </w:t>
      </w:r>
      <w:proofErr w:type="spellStart"/>
      <w:r w:rsidR="00BD3DE8" w:rsidRPr="00E64049">
        <w:rPr>
          <w:rFonts w:ascii="Times New Roman" w:hAnsi="Times New Roman" w:cs="Times New Roman"/>
          <w:bCs/>
          <w:sz w:val="24"/>
          <w:szCs w:val="24"/>
        </w:rPr>
        <w:t>Торгинка</w:t>
      </w:r>
      <w:proofErr w:type="spellEnd"/>
      <w:r w:rsidR="00BD3DE8" w:rsidRPr="00E64049">
        <w:rPr>
          <w:rFonts w:ascii="Times New Roman" w:hAnsi="Times New Roman" w:cs="Times New Roman"/>
          <w:bCs/>
          <w:sz w:val="24"/>
          <w:szCs w:val="24"/>
        </w:rPr>
        <w:t xml:space="preserve"> на 2026 год</w:t>
      </w:r>
    </w:p>
    <w:p w:rsidR="00E12030" w:rsidRDefault="00CB3BC6">
      <w:pPr>
        <w:pStyle w:val="a4"/>
        <w:spacing w:before="191" w:beforeAutospacing="0" w:after="0" w:afterAutospacing="0" w:line="235" w:lineRule="atLeast"/>
        <w:ind w:firstLine="748"/>
        <w:jc w:val="both"/>
        <w:rPr>
          <w:b/>
          <w:bCs/>
          <w:color w:val="000000"/>
        </w:rPr>
      </w:pPr>
      <w:proofErr w:type="gramStart"/>
      <w:r w:rsidRPr="00E64049">
        <w:t xml:space="preserve">В соответствии со статьей 44 Федерального закона </w:t>
      </w:r>
      <w:r>
        <w:rPr>
          <w:color w:val="000000"/>
        </w:rPr>
        <w:t>от 31.07.2020 № 248-ФЗ "О государственном контроле (надзоре) и муниципальном контроле в Российской Федерации", Федеральным законом от 06.10.2003 № 131-ФЗ "Об общих принципах организации местного самоуправления в Российской Федерации", Постановлением Правительства Российской Федерации от 25.06.2021 №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руководствуясь</w:t>
      </w:r>
      <w:proofErr w:type="gramEnd"/>
      <w:r>
        <w:rPr>
          <w:color w:val="000000"/>
        </w:rPr>
        <w:t xml:space="preserve"> Уставом Рощинского сельсовета Уярского района Красноярского края</w:t>
      </w:r>
      <w:r>
        <w:rPr>
          <w:color w:val="303F50"/>
        </w:rPr>
        <w:t xml:space="preserve"> </w:t>
      </w:r>
      <w:r>
        <w:rPr>
          <w:b/>
          <w:bCs/>
          <w:color w:val="000000"/>
        </w:rPr>
        <w:t>ПОСТАНОВЛЯЮ:</w:t>
      </w:r>
    </w:p>
    <w:p w:rsidR="00E12030" w:rsidRPr="00E64049" w:rsidRDefault="00CB3BC6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</w:rPr>
        <w:t xml:space="preserve">1. Утвердить прилагаемую Программу профилактики рисков причинения вреда (ущерба) охраняемым законом ценностям в рамках муниципального жилищного контроля на территории </w:t>
      </w:r>
      <w:r w:rsidR="00BD3DE8" w:rsidRPr="00BD3DE8">
        <w:rPr>
          <w:color w:val="000000"/>
        </w:rPr>
        <w:t xml:space="preserve">посёлка Роща, посёлка </w:t>
      </w:r>
      <w:proofErr w:type="spellStart"/>
      <w:r w:rsidR="00BD3DE8" w:rsidRPr="00BD3DE8">
        <w:rPr>
          <w:color w:val="000000"/>
        </w:rPr>
        <w:t>Жандат</w:t>
      </w:r>
      <w:proofErr w:type="spellEnd"/>
      <w:r w:rsidR="00BD3DE8" w:rsidRPr="00BD3DE8">
        <w:rPr>
          <w:color w:val="000000"/>
        </w:rPr>
        <w:t>, деревни</w:t>
      </w:r>
      <w:proofErr w:type="gramStart"/>
      <w:r w:rsidR="00BD3DE8" w:rsidRPr="00BD3DE8">
        <w:rPr>
          <w:color w:val="000000"/>
        </w:rPr>
        <w:t xml:space="preserve"> К</w:t>
      </w:r>
      <w:proofErr w:type="gramEnd"/>
      <w:r w:rsidR="00BD3DE8" w:rsidRPr="00BD3DE8">
        <w:rPr>
          <w:color w:val="000000"/>
        </w:rPr>
        <w:t xml:space="preserve">аменно – </w:t>
      </w:r>
      <w:proofErr w:type="spellStart"/>
      <w:r w:rsidR="00BD3DE8" w:rsidRPr="00BD3DE8">
        <w:rPr>
          <w:color w:val="000000"/>
        </w:rPr>
        <w:t>Горновка</w:t>
      </w:r>
      <w:proofErr w:type="spellEnd"/>
      <w:r w:rsidR="00BD3DE8" w:rsidRPr="00BD3DE8">
        <w:rPr>
          <w:color w:val="000000"/>
        </w:rPr>
        <w:t xml:space="preserve">, деревни </w:t>
      </w:r>
      <w:proofErr w:type="spellStart"/>
      <w:r w:rsidR="00BD3DE8" w:rsidRPr="00BD3DE8">
        <w:rPr>
          <w:color w:val="000000"/>
        </w:rPr>
        <w:t>Марьевка</w:t>
      </w:r>
      <w:proofErr w:type="spellEnd"/>
      <w:r w:rsidR="00BD3DE8" w:rsidRPr="00BD3DE8">
        <w:rPr>
          <w:color w:val="000000"/>
        </w:rPr>
        <w:t xml:space="preserve">, посёлка Пинчино, поселка Керамический, села Никольское, поселка </w:t>
      </w:r>
      <w:proofErr w:type="spellStart"/>
      <w:r w:rsidR="00BD3DE8" w:rsidRPr="00BD3DE8">
        <w:rPr>
          <w:color w:val="000000"/>
        </w:rPr>
        <w:t>Балайский</w:t>
      </w:r>
      <w:proofErr w:type="spellEnd"/>
      <w:r w:rsidR="00BD3DE8" w:rsidRPr="00BD3DE8">
        <w:rPr>
          <w:color w:val="000000"/>
        </w:rPr>
        <w:t xml:space="preserve"> </w:t>
      </w:r>
      <w:r w:rsidR="00BD3DE8" w:rsidRPr="00E64049">
        <w:t xml:space="preserve">Косогор, деревни </w:t>
      </w:r>
      <w:proofErr w:type="spellStart"/>
      <w:r w:rsidR="00BD3DE8" w:rsidRPr="00E64049">
        <w:t>Торгинка</w:t>
      </w:r>
      <w:proofErr w:type="spellEnd"/>
      <w:r w:rsidR="00BD3DE8" w:rsidRPr="00E64049">
        <w:t xml:space="preserve"> (далее по тексту - населенных пунктов) на 2026 год</w:t>
      </w:r>
      <w:r w:rsidRPr="00E64049">
        <w:t>.</w:t>
      </w:r>
      <w:r w:rsidR="00BD3DE8" w:rsidRPr="00E64049">
        <w:t xml:space="preserve"> </w:t>
      </w:r>
    </w:p>
    <w:p w:rsidR="00E12030" w:rsidRDefault="00CB3BC6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2. 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исполнением настоящего постановления оставляю за собой.</w:t>
      </w:r>
    </w:p>
    <w:p w:rsidR="005B3C4F" w:rsidRPr="005B3C4F" w:rsidRDefault="00CB3BC6" w:rsidP="005B3C4F">
      <w:pPr>
        <w:pStyle w:val="a4"/>
        <w:spacing w:before="0" w:beforeAutospacing="0" w:after="0" w:afterAutospacing="0"/>
        <w:jc w:val="both"/>
        <w:rPr>
          <w:rFonts w:eastAsia="Calibri"/>
          <w:color w:val="000000"/>
        </w:rPr>
      </w:pPr>
      <w:r>
        <w:t xml:space="preserve">           3. Постановление подлежит опубликованию в районной газете «Вперед» и размещению на официальном сайте администрации Рощинского сельсовета </w:t>
      </w:r>
      <w:r w:rsidR="005B3C4F" w:rsidRPr="005B3C4F">
        <w:rPr>
          <w:rFonts w:eastAsia="Calibri"/>
          <w:color w:val="000000"/>
        </w:rPr>
        <w:t>(</w:t>
      </w:r>
      <w:hyperlink r:id="rId7" w:tgtFrame="_blank" w:history="1">
        <w:r w:rsidR="005B3C4F" w:rsidRPr="005B3C4F">
          <w:rPr>
            <w:rFonts w:eastAsia="Calibri"/>
            <w:bCs/>
            <w:color w:val="0000FF"/>
            <w:u w:val="single"/>
            <w:shd w:val="clear" w:color="auto" w:fill="FFFFFF"/>
          </w:rPr>
          <w:t>roshha.gosuslugi.ru</w:t>
        </w:r>
      </w:hyperlink>
      <w:r w:rsidR="005B3C4F" w:rsidRPr="005B3C4F">
        <w:rPr>
          <w:rFonts w:eastAsia="Calibri"/>
          <w:color w:val="000000"/>
        </w:rPr>
        <w:t>).</w:t>
      </w:r>
    </w:p>
    <w:p w:rsidR="00E12030" w:rsidRDefault="00CB3BC6" w:rsidP="005B3C4F">
      <w:pPr>
        <w:pStyle w:val="a4"/>
        <w:spacing w:before="0" w:beforeAutospacing="0" w:after="0" w:afterAutospacing="0"/>
        <w:ind w:firstLine="708"/>
        <w:jc w:val="both"/>
        <w:rPr>
          <w:color w:val="303F50"/>
        </w:rPr>
      </w:pPr>
      <w:r>
        <w:t xml:space="preserve">4. </w:t>
      </w:r>
      <w:r>
        <w:rPr>
          <w:color w:val="000000"/>
        </w:rPr>
        <w:t>Настоящее постановление вступает в силу в день, следующий за днем официального опубликования, но не ранее 1 января 202</w:t>
      </w:r>
      <w:r w:rsidR="0047769D">
        <w:rPr>
          <w:color w:val="000000"/>
        </w:rPr>
        <w:t>6</w:t>
      </w:r>
      <w:r>
        <w:rPr>
          <w:color w:val="000000"/>
        </w:rPr>
        <w:t xml:space="preserve"> г.</w:t>
      </w:r>
    </w:p>
    <w:p w:rsidR="00E12030" w:rsidRDefault="00E120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2030" w:rsidRDefault="00CB3B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 сельсовета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В.А. Попков</w:t>
      </w:r>
    </w:p>
    <w:p w:rsidR="00E12030" w:rsidRDefault="00E1203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E12030" w:rsidRDefault="00E1203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E12030" w:rsidRDefault="00E1203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E12030" w:rsidRDefault="00E1203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E12030" w:rsidRDefault="00E1203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E12030" w:rsidRDefault="00E1203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E12030" w:rsidRDefault="00E1203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E12030" w:rsidRDefault="00E1203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E12030" w:rsidRDefault="00E1203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E12030" w:rsidRDefault="00E1203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E12030" w:rsidRDefault="00E1203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E12030" w:rsidRDefault="00E1203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E12030" w:rsidRDefault="00E1203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E12030" w:rsidRDefault="00E1203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E12030" w:rsidRDefault="00E1203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E12030" w:rsidRDefault="00E1203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E12030" w:rsidRDefault="00E1203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E12030" w:rsidRDefault="00CB3BC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УТВЕРЖДЕНА</w:t>
      </w:r>
    </w:p>
    <w:p w:rsidR="00E12030" w:rsidRDefault="00CB3BC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Постановлением администрации </w:t>
      </w:r>
    </w:p>
    <w:p w:rsidR="00E12030" w:rsidRDefault="00CB3BC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Рощинского сельсовета Уярского района</w:t>
      </w:r>
    </w:p>
    <w:p w:rsidR="00E12030" w:rsidRDefault="00CB3BC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от.</w:t>
      </w:r>
      <w:r w:rsidR="0047769D">
        <w:rPr>
          <w:rFonts w:ascii="Times New Roman" w:hAnsi="Times New Roman" w:cs="Times New Roman"/>
        </w:rPr>
        <w:t>2025</w:t>
      </w:r>
      <w:r>
        <w:rPr>
          <w:rFonts w:ascii="Times New Roman" w:hAnsi="Times New Roman" w:cs="Times New Roman"/>
        </w:rPr>
        <w:t xml:space="preserve"> г. </w:t>
      </w:r>
      <w:proofErr w:type="gramStart"/>
      <w:r>
        <w:rPr>
          <w:rFonts w:ascii="Times New Roman" w:hAnsi="Times New Roman" w:cs="Times New Roman"/>
        </w:rPr>
        <w:t>№-</w:t>
      </w:r>
      <w:proofErr w:type="gramEnd"/>
      <w:r>
        <w:rPr>
          <w:rFonts w:ascii="Times New Roman" w:hAnsi="Times New Roman" w:cs="Times New Roman"/>
        </w:rPr>
        <w:t>п</w:t>
      </w:r>
    </w:p>
    <w:p w:rsidR="00E12030" w:rsidRDefault="00E1203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E12030" w:rsidRDefault="00E12030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E12030" w:rsidRPr="00E64049" w:rsidRDefault="00CB3BC6" w:rsidP="00BD3DE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Программа профилактики рисков причинения вреда (ущерба) охраняемым законом </w:t>
      </w:r>
      <w:r w:rsidRPr="00E64049">
        <w:rPr>
          <w:rFonts w:ascii="Times New Roman" w:eastAsia="Times New Roman" w:hAnsi="Times New Roman" w:cs="Times New Roman"/>
          <w:sz w:val="24"/>
          <w:szCs w:val="24"/>
        </w:rPr>
        <w:t xml:space="preserve">ценностям в сфере муниципального жилищного контроля на территории </w:t>
      </w:r>
      <w:r w:rsidR="00BD3DE8" w:rsidRPr="00E64049">
        <w:rPr>
          <w:rFonts w:ascii="Times New Roman" w:hAnsi="Times New Roman" w:cs="Times New Roman"/>
          <w:bCs/>
          <w:sz w:val="24"/>
          <w:szCs w:val="24"/>
        </w:rPr>
        <w:t xml:space="preserve">посёлка Роща, посёлка </w:t>
      </w:r>
      <w:proofErr w:type="spellStart"/>
      <w:r w:rsidR="00BD3DE8" w:rsidRPr="00E64049">
        <w:rPr>
          <w:rFonts w:ascii="Times New Roman" w:hAnsi="Times New Roman" w:cs="Times New Roman"/>
          <w:bCs/>
          <w:sz w:val="24"/>
          <w:szCs w:val="24"/>
        </w:rPr>
        <w:t>Жандат</w:t>
      </w:r>
      <w:proofErr w:type="spellEnd"/>
      <w:r w:rsidR="00BD3DE8" w:rsidRPr="00E64049">
        <w:rPr>
          <w:rFonts w:ascii="Times New Roman" w:hAnsi="Times New Roman" w:cs="Times New Roman"/>
          <w:bCs/>
          <w:sz w:val="24"/>
          <w:szCs w:val="24"/>
        </w:rPr>
        <w:t>, деревни</w:t>
      </w:r>
      <w:proofErr w:type="gramStart"/>
      <w:r w:rsidR="00BD3DE8" w:rsidRPr="00E64049">
        <w:rPr>
          <w:rFonts w:ascii="Times New Roman" w:hAnsi="Times New Roman" w:cs="Times New Roman"/>
          <w:bCs/>
          <w:sz w:val="24"/>
          <w:szCs w:val="24"/>
        </w:rPr>
        <w:t xml:space="preserve"> К</w:t>
      </w:r>
      <w:proofErr w:type="gramEnd"/>
      <w:r w:rsidR="00BD3DE8" w:rsidRPr="00E64049">
        <w:rPr>
          <w:rFonts w:ascii="Times New Roman" w:hAnsi="Times New Roman" w:cs="Times New Roman"/>
          <w:bCs/>
          <w:sz w:val="24"/>
          <w:szCs w:val="24"/>
        </w:rPr>
        <w:t xml:space="preserve">аменно – </w:t>
      </w:r>
      <w:proofErr w:type="spellStart"/>
      <w:r w:rsidR="00BD3DE8" w:rsidRPr="00E64049">
        <w:rPr>
          <w:rFonts w:ascii="Times New Roman" w:hAnsi="Times New Roman" w:cs="Times New Roman"/>
          <w:bCs/>
          <w:sz w:val="24"/>
          <w:szCs w:val="24"/>
        </w:rPr>
        <w:t>Горновка</w:t>
      </w:r>
      <w:proofErr w:type="spellEnd"/>
      <w:r w:rsidR="00BD3DE8" w:rsidRPr="00E64049">
        <w:rPr>
          <w:rFonts w:ascii="Times New Roman" w:hAnsi="Times New Roman" w:cs="Times New Roman"/>
          <w:bCs/>
          <w:sz w:val="24"/>
          <w:szCs w:val="24"/>
        </w:rPr>
        <w:t xml:space="preserve">, деревни </w:t>
      </w:r>
      <w:proofErr w:type="spellStart"/>
      <w:r w:rsidR="00BD3DE8" w:rsidRPr="00E64049">
        <w:rPr>
          <w:rFonts w:ascii="Times New Roman" w:hAnsi="Times New Roman" w:cs="Times New Roman"/>
          <w:bCs/>
          <w:sz w:val="24"/>
          <w:szCs w:val="24"/>
        </w:rPr>
        <w:t>Марьевка</w:t>
      </w:r>
      <w:proofErr w:type="spellEnd"/>
      <w:r w:rsidR="00BD3DE8" w:rsidRPr="00E64049">
        <w:rPr>
          <w:rFonts w:ascii="Times New Roman" w:hAnsi="Times New Roman" w:cs="Times New Roman"/>
          <w:bCs/>
          <w:sz w:val="24"/>
          <w:szCs w:val="24"/>
        </w:rPr>
        <w:t xml:space="preserve">, посёлка Пинчино, поселка Керамический, села Никольское, поселка </w:t>
      </w:r>
      <w:proofErr w:type="spellStart"/>
      <w:r w:rsidR="00BD3DE8" w:rsidRPr="00E64049">
        <w:rPr>
          <w:rFonts w:ascii="Times New Roman" w:hAnsi="Times New Roman" w:cs="Times New Roman"/>
          <w:bCs/>
          <w:sz w:val="24"/>
          <w:szCs w:val="24"/>
        </w:rPr>
        <w:t>Балайский</w:t>
      </w:r>
      <w:proofErr w:type="spellEnd"/>
      <w:r w:rsidR="00BD3DE8" w:rsidRPr="00E64049">
        <w:rPr>
          <w:rFonts w:ascii="Times New Roman" w:hAnsi="Times New Roman" w:cs="Times New Roman"/>
          <w:bCs/>
          <w:sz w:val="24"/>
          <w:szCs w:val="24"/>
        </w:rPr>
        <w:t xml:space="preserve"> Косогор, деревни </w:t>
      </w:r>
      <w:proofErr w:type="spellStart"/>
      <w:r w:rsidR="00BD3DE8" w:rsidRPr="00E64049">
        <w:rPr>
          <w:rFonts w:ascii="Times New Roman" w:hAnsi="Times New Roman" w:cs="Times New Roman"/>
          <w:bCs/>
          <w:sz w:val="24"/>
          <w:szCs w:val="24"/>
        </w:rPr>
        <w:t>Торгинка</w:t>
      </w:r>
      <w:proofErr w:type="spellEnd"/>
      <w:r w:rsidR="00BD3DE8" w:rsidRPr="00E64049">
        <w:rPr>
          <w:rFonts w:ascii="Times New Roman" w:hAnsi="Times New Roman" w:cs="Times New Roman"/>
          <w:bCs/>
          <w:sz w:val="24"/>
          <w:szCs w:val="24"/>
        </w:rPr>
        <w:t xml:space="preserve"> на 2026 год</w:t>
      </w:r>
    </w:p>
    <w:p w:rsidR="00E12030" w:rsidRPr="00E64049" w:rsidRDefault="00CB3B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64049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1. Общие положения 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жилищного контроля на территории </w:t>
      </w:r>
      <w:r w:rsidR="00BD3DE8" w:rsidRPr="00BD3DE8"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посёлка Роща, посёлка </w:t>
      </w:r>
      <w:proofErr w:type="spellStart"/>
      <w:r w:rsidR="00BD3DE8" w:rsidRPr="00BD3DE8">
        <w:rPr>
          <w:rFonts w:ascii="Times New Roman" w:eastAsia="Times New Roman" w:hAnsi="Times New Roman" w:cs="Times New Roman"/>
          <w:color w:val="010101"/>
          <w:sz w:val="24"/>
          <w:szCs w:val="24"/>
        </w:rPr>
        <w:t>Жандат</w:t>
      </w:r>
      <w:proofErr w:type="spellEnd"/>
      <w:r w:rsidR="00BD3DE8" w:rsidRPr="00BD3DE8">
        <w:rPr>
          <w:rFonts w:ascii="Times New Roman" w:eastAsia="Times New Roman" w:hAnsi="Times New Roman" w:cs="Times New Roman"/>
          <w:color w:val="010101"/>
          <w:sz w:val="24"/>
          <w:szCs w:val="24"/>
        </w:rPr>
        <w:t>, деревни</w:t>
      </w:r>
      <w:proofErr w:type="gramStart"/>
      <w:r w:rsidR="00BD3DE8" w:rsidRPr="00BD3DE8"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 К</w:t>
      </w:r>
      <w:proofErr w:type="gramEnd"/>
      <w:r w:rsidR="00BD3DE8" w:rsidRPr="00BD3DE8"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аменно – </w:t>
      </w:r>
      <w:proofErr w:type="spellStart"/>
      <w:r w:rsidR="00BD3DE8" w:rsidRPr="00BD3DE8">
        <w:rPr>
          <w:rFonts w:ascii="Times New Roman" w:eastAsia="Times New Roman" w:hAnsi="Times New Roman" w:cs="Times New Roman"/>
          <w:color w:val="010101"/>
          <w:sz w:val="24"/>
          <w:szCs w:val="24"/>
        </w:rPr>
        <w:t>Горновка</w:t>
      </w:r>
      <w:proofErr w:type="spellEnd"/>
      <w:r w:rsidR="00BD3DE8" w:rsidRPr="00BD3DE8"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, деревни </w:t>
      </w:r>
      <w:proofErr w:type="spellStart"/>
      <w:r w:rsidR="00BD3DE8" w:rsidRPr="00BD3DE8">
        <w:rPr>
          <w:rFonts w:ascii="Times New Roman" w:eastAsia="Times New Roman" w:hAnsi="Times New Roman" w:cs="Times New Roman"/>
          <w:color w:val="010101"/>
          <w:sz w:val="24"/>
          <w:szCs w:val="24"/>
        </w:rPr>
        <w:t>Марьевка</w:t>
      </w:r>
      <w:proofErr w:type="spellEnd"/>
      <w:r w:rsidR="00BD3DE8" w:rsidRPr="00BD3DE8"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, посёлка Пинчино, поселка Керамический, села Никольское, поселка </w:t>
      </w:r>
      <w:proofErr w:type="spellStart"/>
      <w:r w:rsidR="00BD3DE8" w:rsidRPr="00BD3DE8">
        <w:rPr>
          <w:rFonts w:ascii="Times New Roman" w:eastAsia="Times New Roman" w:hAnsi="Times New Roman" w:cs="Times New Roman"/>
          <w:color w:val="010101"/>
          <w:sz w:val="24"/>
          <w:szCs w:val="24"/>
        </w:rPr>
        <w:t>Балайский</w:t>
      </w:r>
      <w:proofErr w:type="spellEnd"/>
      <w:r w:rsidR="00BD3DE8" w:rsidRPr="00BD3DE8"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 Косогор, деревни </w:t>
      </w:r>
      <w:proofErr w:type="spellStart"/>
      <w:r w:rsidR="00BD3DE8" w:rsidRPr="00BD3DE8">
        <w:rPr>
          <w:rFonts w:ascii="Times New Roman" w:eastAsia="Times New Roman" w:hAnsi="Times New Roman" w:cs="Times New Roman"/>
          <w:color w:val="010101"/>
          <w:sz w:val="24"/>
          <w:szCs w:val="24"/>
        </w:rPr>
        <w:t>Торгинка</w:t>
      </w:r>
      <w:proofErr w:type="spellEnd"/>
      <w:r w:rsidR="00BD3DE8" w:rsidRPr="00BD3DE8"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 на 2026 год</w:t>
      </w:r>
      <w:r w:rsidR="00BD3DE8"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 </w:t>
      </w:r>
      <w:r w:rsidR="00BD3DE8" w:rsidRPr="00BD3DE8">
        <w:rPr>
          <w:rFonts w:ascii="Times New Roman" w:eastAsia="Times New Roman" w:hAnsi="Times New Roman" w:cs="Times New Roman"/>
          <w:color w:val="010101"/>
          <w:sz w:val="24"/>
          <w:szCs w:val="24"/>
        </w:rPr>
        <w:t>(далее – Программа)</w:t>
      </w:r>
    </w:p>
    <w:p w:rsidR="00E12030" w:rsidRDefault="00CB3B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  <w:t>Раздел 2. Аналитическая часть Программы 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2.1. Вид осуществляемого муниципального контроля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Муниципальный жилищный контроль на территории муниципального образования Рощинский сельсовет осуществляется администрацией Рощинского сельсовета (далее – администрация сельсовета).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2.2.      Обзор по виду муниципального контроля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Муниципальный жилищный контроль - это деятельность органа местного самоуправления, уполномоченного на организацию и проведение на территории муниципального образования Рощинский сельсовет 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отношений, а также муниципальными правовыми актами.</w:t>
      </w:r>
      <w:proofErr w:type="gramEnd"/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2.3. Муниципальный контроль осуществляется посредством: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- организации и проведения проверок выполнения юридическими лицами, индивидуальными предпринимателями и гражданами обязательных требований в области жилищных отношений;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- организации и проведения мероприятий по профилактике рисков причинения вреда (ущерба) охраняемым законом ценностям;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2.4. Подконтрольные субъекты: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- юридические лица, индивидуальные предприниматели и граждане, осуществляющие эксплуатацию жилищного фонда.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2.5. Перечень правовых актов и их отдельных частей (положений), содержащих обязательные требования, соблюдение которых оценивается при проведении администрацией сельсовета мероприятий по муниципальному жилищному контролю: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- Жилищный кодекс Российской Федерации;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lastRenderedPageBreak/>
        <w:t>- Постановление Государственного комитета Российской Федерации по строительству и жилищно-коммунальному комплексу от 27.09.2003 № 170 «Об утверждении Правил и норм технической эксплуатации жилищного фонда»;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-Постановление Правительства РФ от 06.05.2011 № 354 «О предоставлении коммунальных услуг собственникам и пользователям помещений в многоквартирных домах и жилых домов» (вместе с «Правилами предоставления коммунальных услуг собственникам и пользователям помещений в многоквартирных домах и жилых домов»);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- Постановление Правительства РФ от 21.01.2006 № 25 «Об утверждении Правил пользования жилыми помещениями»;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- Постановление Правительства РФ от 13.08.2006 № 491 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- Постановление Правительства РФ от 03.04.2013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 (вместе с «Правилами оказания услуг и выполнения работ, необходимых для обеспечения надлежащего содержания общего имущества в многоквартирном доме»);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-Постановление Правительства РФ от 15.05.2013 № 416 «О порядке осуществления деятельности по управлению многоквартирными домами» (вместе с «Правилами осуществления деятельности по управлению многоквартирными домами»).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2.6. Данные о проведенных мероприятиях</w:t>
      </w:r>
    </w:p>
    <w:p w:rsidR="00E12030" w:rsidRDefault="00CB3B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Ежегодный план проведения плановых проверок юридических лиц и индивидуальных предпринимателей на основании ст. 9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 от 26.12.2008 № 294-ФЗ, в сфере муниципального жилищного контроля на территории муниципального образования Рощинский сельсовет на 2021 год не утверждался.</w:t>
      </w:r>
      <w:proofErr w:type="gramEnd"/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 В 2021 года не проводились внеплановые проверки индивидуальных предпринимателей, юридических лиц.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2.7. Анализ и оценка рисков причинения вреда охраняемым законом ценностям.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Мониторинг состояния подконтрольных субъектов в сфере жилищного законодательства выявил, что ключевыми и наиболее значимыми рисками являются нарушения, предусмотренные частью 2 статьи 162 Жилищного кодекса Российской Федерации, а именно - ненадлежащее исполнение услуги по управлению многоквартирным домом и (или) выполнение работ по содержанию и ремонту общего имущества в таком доме.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Одной из причин вышеуказанных нарушений является различное толкование юридическими лицами и индивидуальными предпринимателями действующего жилищного законодательства и позиция подконтрольных субъектов о необязательности соблюдения этих требований.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Наиболее значимым риском является факт причинения вреда объектам жилищного фонда вследствие нарушения жилищного законодательства, контролируемым лицом, в том числе вследствие действий (бездействия) должностных лиц контролируемого лица, и (или) иными лицами, действующими на основании договорных отношений с контролируемым лицом.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Проведение профилактических мероприятий, направленных на соблюдение подконтрольными субъектами обязательных требований жилищного законодательства, на побуждение подконтрольных субъектов к добросовестности, будет способствовать повышению их ответственности, а также снижению количества совершаемых нарушений. </w:t>
      </w:r>
    </w:p>
    <w:p w:rsidR="00E12030" w:rsidRDefault="00E120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E12030" w:rsidRDefault="00CB3B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  <w:lastRenderedPageBreak/>
        <w:t>Раздел 3. Цели и задачи Программы 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3.1. Цели Программы: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- стимулирование добросовестного соблюдения обязательных требований всеми контролируемыми лицами;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3.2. Задачи Программы: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- выявление причин, факторов и условий, способствующих нарушению обязательных требований жилищного законодательства, определение способов устранения или снижения рисков их возникновения;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-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- формирование единого понимания обязательных требований жилищного законодательства у всех участников контрольной деятельности;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- повышение прозрачности осуществляемой администрацией Рощинского сельсовета контрольной деятельности;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- повышение уровня правовой грамотности подконтрольных субъектов, в том числе путем обеспечения доступности информации об обязательных требованиях жилищного законодательства и необходимых мерах по их исполнению. </w:t>
      </w:r>
    </w:p>
    <w:p w:rsidR="00E12030" w:rsidRDefault="00E120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E12030" w:rsidRDefault="00CB3B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  <w:t>Раздел 4. План мероприятий по профилактике нарушений 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Мероприятия Программы представляют собой комплекс мер, направленных на достижение целей и решение основных задач Программы. Перечень мероприятий Программы </w:t>
      </w:r>
      <w:r w:rsidR="00217099">
        <w:rPr>
          <w:rFonts w:ascii="Times New Roman" w:eastAsia="Times New Roman" w:hAnsi="Times New Roman" w:cs="Times New Roman"/>
          <w:color w:val="010101"/>
          <w:sz w:val="24"/>
          <w:szCs w:val="24"/>
        </w:rPr>
        <w:t>на 202</w:t>
      </w:r>
      <w:r w:rsidR="0047769D">
        <w:rPr>
          <w:rFonts w:ascii="Times New Roman" w:eastAsia="Times New Roman" w:hAnsi="Times New Roman" w:cs="Times New Roman"/>
          <w:color w:val="01010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 год, сроки (периодичность) их проведения и ответственные структурные подразделения приведены в Плане мероприятий по профилактике нарушений жилищного законодательства </w:t>
      </w:r>
      <w:r w:rsidR="00217099">
        <w:rPr>
          <w:rFonts w:ascii="Times New Roman" w:eastAsia="Times New Roman" w:hAnsi="Times New Roman" w:cs="Times New Roman"/>
          <w:color w:val="010101"/>
          <w:sz w:val="24"/>
          <w:szCs w:val="24"/>
        </w:rPr>
        <w:t>на 202</w:t>
      </w:r>
      <w:r w:rsidR="0047769D">
        <w:rPr>
          <w:rFonts w:ascii="Times New Roman" w:eastAsia="Times New Roman" w:hAnsi="Times New Roman" w:cs="Times New Roman"/>
          <w:color w:val="01010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 год (приложение).</w:t>
      </w:r>
    </w:p>
    <w:p w:rsidR="00E12030" w:rsidRDefault="00CB3B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 </w:t>
      </w:r>
    </w:p>
    <w:p w:rsidR="00E12030" w:rsidRDefault="00CB3B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  <w:t xml:space="preserve">Раздел 5. </w:t>
      </w:r>
      <w:r w:rsidR="00E64049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  <w:t>Порядок управления Программой</w:t>
      </w:r>
    </w:p>
    <w:p w:rsidR="00E12030" w:rsidRDefault="00E120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E12030" w:rsidRDefault="00CB3B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  <w:t>Перечень должностных лиц администрации Рощинского сельсовета, ответственных за организацию и проведение профилактических мероприятий при осуществлении муниципального жилищного контроля на территории муниципального образования Рощинский сельсовет </w:t>
      </w:r>
    </w:p>
    <w:p w:rsidR="00E12030" w:rsidRDefault="00E120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tbl>
      <w:tblPr>
        <w:tblW w:w="0" w:type="auto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"/>
        <w:gridCol w:w="3672"/>
        <w:gridCol w:w="3364"/>
        <w:gridCol w:w="1976"/>
      </w:tblGrid>
      <w:tr w:rsidR="00E12030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CB3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10101"/>
                <w:sz w:val="24"/>
                <w:szCs w:val="24"/>
              </w:rPr>
              <w:t>№</w:t>
            </w:r>
          </w:p>
          <w:p w:rsidR="00E12030" w:rsidRDefault="00CB3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10101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10101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CB3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10101"/>
                <w:sz w:val="24"/>
                <w:szCs w:val="24"/>
              </w:rPr>
              <w:t>Должностные лица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CB3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10101"/>
                <w:sz w:val="24"/>
                <w:szCs w:val="24"/>
              </w:rPr>
              <w:t>Функции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CB3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10101"/>
                <w:sz w:val="24"/>
                <w:szCs w:val="24"/>
              </w:rPr>
              <w:t>Контакты</w:t>
            </w:r>
          </w:p>
        </w:tc>
      </w:tr>
      <w:tr w:rsidR="00E12030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CB3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CB3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Рощинского сельсовета Заместитель главы Рощинского сельсовета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CB3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Организация и проведение мероприятий по реализации программы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CB3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8(39146)33110</w:t>
            </w:r>
          </w:p>
          <w:p w:rsidR="00E12030" w:rsidRDefault="00CB3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en-US"/>
              </w:rPr>
              <w:t>adm_rosha@mali.ru</w:t>
            </w:r>
          </w:p>
        </w:tc>
      </w:tr>
    </w:tbl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Реализация Программы осуществляется путем исполнения организационных и профилактических мероприятий </w:t>
      </w:r>
      <w:proofErr w:type="gramStart"/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в соответствии с Планом мероприятий по профилактике нарушений при осуществлении муниципального жилищного контроля на территории</w:t>
      </w:r>
      <w:proofErr w:type="gramEnd"/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 муниципального образования Рощинский сельсовет на 202</w:t>
      </w:r>
      <w:r w:rsidR="0047769D">
        <w:rPr>
          <w:rFonts w:ascii="Times New Roman" w:eastAsia="Times New Roman" w:hAnsi="Times New Roman" w:cs="Times New Roman"/>
          <w:color w:val="01010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 год.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Результаты профилактической работы администрации Рощинского сельсовета включаются в Доклад об осуществлении муниципального жилищного контроля на территории муниципального образования Рощинский сельсовет на 202</w:t>
      </w:r>
      <w:r w:rsidR="0047769D">
        <w:rPr>
          <w:rFonts w:ascii="Times New Roman" w:eastAsia="Times New Roman" w:hAnsi="Times New Roman" w:cs="Times New Roman"/>
          <w:color w:val="01010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 год.</w:t>
      </w:r>
    </w:p>
    <w:p w:rsidR="00E12030" w:rsidRDefault="00E120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E12030" w:rsidRDefault="00E120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E12030" w:rsidRDefault="00E120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E12030" w:rsidRDefault="00CB3B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10101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Cs/>
          <w:iCs/>
          <w:color w:val="010101"/>
        </w:rPr>
        <w:t>Приложение к Программе профилактики рисков</w:t>
      </w:r>
      <w:r>
        <w:rPr>
          <w:rFonts w:ascii="Times New Roman" w:eastAsia="Times New Roman" w:hAnsi="Times New Roman" w:cs="Times New Roman"/>
          <w:color w:val="010101"/>
        </w:rPr>
        <w:br/>
      </w:r>
      <w:r>
        <w:rPr>
          <w:rFonts w:ascii="Times New Roman" w:eastAsia="Times New Roman" w:hAnsi="Times New Roman" w:cs="Times New Roman"/>
          <w:bCs/>
          <w:iCs/>
          <w:color w:val="010101"/>
        </w:rPr>
        <w:t>причинения вреда (ущерба)</w:t>
      </w:r>
      <w:r>
        <w:rPr>
          <w:rFonts w:ascii="Times New Roman" w:eastAsia="Times New Roman" w:hAnsi="Times New Roman" w:cs="Times New Roman"/>
          <w:color w:val="010101"/>
        </w:rPr>
        <w:br/>
      </w:r>
      <w:r>
        <w:rPr>
          <w:rFonts w:ascii="Times New Roman" w:eastAsia="Times New Roman" w:hAnsi="Times New Roman" w:cs="Times New Roman"/>
          <w:bCs/>
          <w:iCs/>
          <w:color w:val="010101"/>
        </w:rPr>
        <w:t>охраняемым законом ценностям</w:t>
      </w:r>
      <w:r>
        <w:rPr>
          <w:rFonts w:ascii="Times New Roman" w:eastAsia="Times New Roman" w:hAnsi="Times New Roman" w:cs="Times New Roman"/>
          <w:color w:val="010101"/>
        </w:rPr>
        <w:br/>
      </w:r>
      <w:r>
        <w:rPr>
          <w:rFonts w:ascii="Times New Roman" w:eastAsia="Times New Roman" w:hAnsi="Times New Roman" w:cs="Times New Roman"/>
          <w:bCs/>
          <w:iCs/>
          <w:color w:val="010101"/>
        </w:rPr>
        <w:t>на 202</w:t>
      </w:r>
      <w:r w:rsidR="0047769D">
        <w:rPr>
          <w:rFonts w:ascii="Times New Roman" w:eastAsia="Times New Roman" w:hAnsi="Times New Roman" w:cs="Times New Roman"/>
          <w:bCs/>
          <w:iCs/>
          <w:color w:val="010101"/>
        </w:rPr>
        <w:t>6</w:t>
      </w:r>
      <w:r>
        <w:rPr>
          <w:rFonts w:ascii="Times New Roman" w:eastAsia="Times New Roman" w:hAnsi="Times New Roman" w:cs="Times New Roman"/>
          <w:bCs/>
          <w:iCs/>
          <w:color w:val="010101"/>
        </w:rPr>
        <w:t xml:space="preserve"> год</w:t>
      </w:r>
    </w:p>
    <w:p w:rsidR="00E12030" w:rsidRDefault="00E120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</w:rPr>
      </w:pPr>
    </w:p>
    <w:p w:rsidR="00E12030" w:rsidRDefault="00CB3BC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  <w:t xml:space="preserve">План мероприятий по профилактике нарушений жилищного законодательства на территории муниципального образования Рощинский сельсовет </w:t>
      </w:r>
      <w:r w:rsidR="00217099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  <w:t>на 202</w:t>
      </w:r>
      <w:r w:rsidR="0047769D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  <w:t xml:space="preserve"> год </w:t>
      </w:r>
    </w:p>
    <w:tbl>
      <w:tblPr>
        <w:tblW w:w="0" w:type="auto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"/>
        <w:gridCol w:w="2044"/>
        <w:gridCol w:w="3722"/>
        <w:gridCol w:w="1915"/>
        <w:gridCol w:w="1331"/>
      </w:tblGrid>
      <w:tr w:rsidR="00E12030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CB3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10101"/>
                <w:sz w:val="24"/>
                <w:szCs w:val="24"/>
              </w:rPr>
              <w:t>№</w:t>
            </w:r>
          </w:p>
          <w:p w:rsidR="00E12030" w:rsidRDefault="00CB3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10101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10101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CB3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10101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CB3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10101"/>
                <w:sz w:val="24"/>
                <w:szCs w:val="24"/>
              </w:rPr>
              <w:t>Сведения о мероприятии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CB3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10101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CB3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10101"/>
                <w:sz w:val="24"/>
                <w:szCs w:val="24"/>
              </w:rPr>
              <w:t>Срок исполнения</w:t>
            </w:r>
          </w:p>
        </w:tc>
      </w:tr>
      <w:tr w:rsidR="00E12030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CB3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CB3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Информирование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CB3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Администрация Рощинского сельсовета  осуществляет информирование контролируемых лиц и иных заинтересованных лиц по вопросам соблюдения обязательных требований.</w:t>
            </w:r>
          </w:p>
          <w:p w:rsidR="00E12030" w:rsidRDefault="00CB3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Информирование осуществляется посредством размещения соответствующих сведений на официальном сайте муниципального образования Рощинский сельсовет в информационно-телекоммуникационной сети «Интернет» и в иных формах.</w:t>
            </w:r>
          </w:p>
          <w:p w:rsidR="00E12030" w:rsidRDefault="00CB3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Администрация Рощинского  сельсовета размещает и поддерживает в актуальном состоянии на своем официальном сайте в сети «Интернет»:</w:t>
            </w:r>
          </w:p>
          <w:p w:rsidR="00E12030" w:rsidRDefault="00CB3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1) тексты нормативных правовых актов, регулирующих осуществление муниципального жилищного контроля;</w:t>
            </w:r>
          </w:p>
          <w:p w:rsidR="00E12030" w:rsidRDefault="00CB3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2) руководства по соблюдению обязательных требований.</w:t>
            </w:r>
          </w:p>
          <w:p w:rsidR="00E12030" w:rsidRDefault="00CB3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3) программу профилактики рисков причинения вреда и план проведения плановых контрольных мероприятий;</w:t>
            </w:r>
          </w:p>
          <w:p w:rsidR="00E12030" w:rsidRDefault="00CB3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4) сведения о способах получения консультаций по вопросам соблюдения обязательных требований;</w:t>
            </w:r>
          </w:p>
          <w:p w:rsidR="00E12030" w:rsidRDefault="00CB3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5) доклады, содержащие результаты обобщения правоприменительной практики;</w:t>
            </w:r>
          </w:p>
          <w:p w:rsidR="00E12030" w:rsidRDefault="00CB3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6) доклады о муниципальном контроле;</w:t>
            </w:r>
          </w:p>
          <w:p w:rsidR="00E12030" w:rsidRDefault="00CB3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 xml:space="preserve">7) иные сведения, предусмотренные нормативными правовыми актами Российской </w:t>
            </w: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lastRenderedPageBreak/>
              <w:t>Федерации, нормативными правовыми актами субъекта Российской Федерации, муниципальными правовыми актами.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CB3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lastRenderedPageBreak/>
              <w:t>Специалист по земельному вопросу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CB3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В течение года</w:t>
            </w:r>
          </w:p>
        </w:tc>
      </w:tr>
      <w:tr w:rsidR="00E12030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E12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E12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E12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E12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E12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</w:p>
        </w:tc>
      </w:tr>
      <w:tr w:rsidR="00E12030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E12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E12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E12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E12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E12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</w:p>
        </w:tc>
      </w:tr>
      <w:tr w:rsidR="00E12030" w:rsidTr="00A90622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CB3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CB3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Консультирование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CB3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Консультирование осуществляется должностными лицами администрации Рощинского сельсовета по телефону, в письменной форме, на личном приеме либо в ходе проведения профилактического мероприятия, контрольного мероприятия. Время консультирования при личном обращении составляет 10 минут.</w:t>
            </w:r>
          </w:p>
          <w:p w:rsidR="00E12030" w:rsidRDefault="00CB3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Консультирование, осуществляется по следующим вопросам:</w:t>
            </w:r>
          </w:p>
          <w:p w:rsidR="00E12030" w:rsidRDefault="00CB3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E12030" w:rsidRDefault="00CB3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- разъяснение положений нормативных правовых актов, регламентирующих порядок осуществления муниципального контроля;</w:t>
            </w:r>
          </w:p>
          <w:p w:rsidR="00E12030" w:rsidRDefault="00CB3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- компетенция уполномоченного органа;</w:t>
            </w:r>
          </w:p>
          <w:p w:rsidR="00E12030" w:rsidRDefault="00CB3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- порядок обжалования решений органов муниципального контроля, действий (бездействия) муниципальных инспекторов.</w:t>
            </w:r>
          </w:p>
          <w:p w:rsidR="00E12030" w:rsidRDefault="00CB3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 xml:space="preserve"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муниципального образования Рощинский сельсовет в информационно-телекоммуникационной сети «Интернет» на странице Контрольно-надзорная деятельность письменного </w:t>
            </w: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lastRenderedPageBreak/>
              <w:t>разъяснения, подписанного уполномоченным должностным лицом администрации Рощинского сельсовета</w:t>
            </w:r>
            <w:proofErr w:type="gramEnd"/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CB3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lastRenderedPageBreak/>
              <w:t>Глава сельсовета и заместитель главы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4" w:space="0" w:color="auto"/>
              <w:right w:val="single" w:sz="6" w:space="0" w:color="BBBBBB"/>
            </w:tcBorders>
            <w:shd w:val="clear" w:color="auto" w:fill="FFFFFF"/>
          </w:tcPr>
          <w:p w:rsidR="00E12030" w:rsidRDefault="00CB3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В течение года</w:t>
            </w:r>
          </w:p>
        </w:tc>
      </w:tr>
      <w:tr w:rsidR="00E64049" w:rsidRPr="00E64049" w:rsidTr="00373EC6">
        <w:trPr>
          <w:trHeight w:val="4375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FFFFFF"/>
          </w:tcPr>
          <w:p w:rsidR="00A90622" w:rsidRPr="00E64049" w:rsidRDefault="00A90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04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FFFFFF"/>
          </w:tcPr>
          <w:p w:rsidR="00A90622" w:rsidRPr="00E64049" w:rsidRDefault="00A90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04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right w:val="single" w:sz="6" w:space="0" w:color="BBBBBB"/>
            </w:tcBorders>
            <w:shd w:val="clear" w:color="auto" w:fill="FFFFFF"/>
          </w:tcPr>
          <w:p w:rsidR="00A90622" w:rsidRPr="00E64049" w:rsidRDefault="00A90622" w:rsidP="00A9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Предостережение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о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недопустимости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нарушения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обязательных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требований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объявляется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контролируемому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лицу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в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случае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наличия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у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администрации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сведений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о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готовящихся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нарушениях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обязательных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требований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и (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или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) в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случае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отсутствия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подтверждения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данных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о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том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что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нарушение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обязательных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требований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причинило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вред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(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ущерб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)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охраняемым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законом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ценностям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либо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создало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угрозу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причинения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вреда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(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ущерба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)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охраняемым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законом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ценностям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right w:val="single" w:sz="4" w:space="0" w:color="auto"/>
            </w:tcBorders>
            <w:shd w:val="clear" w:color="auto" w:fill="FFFFFF"/>
          </w:tcPr>
          <w:p w:rsidR="00A90622" w:rsidRPr="00E64049" w:rsidRDefault="00A90622" w:rsidP="007B7814">
            <w:pPr>
              <w:pStyle w:val="Standard"/>
              <w:snapToGrid w:val="0"/>
              <w:spacing w:line="230" w:lineRule="exact"/>
              <w:jc w:val="both"/>
              <w:rPr>
                <w:sz w:val="20"/>
                <w:szCs w:val="20"/>
              </w:rPr>
            </w:pPr>
            <w:proofErr w:type="spellStart"/>
            <w:r w:rsidRPr="00E64049">
              <w:rPr>
                <w:sz w:val="20"/>
                <w:szCs w:val="20"/>
                <w:shd w:val="clear" w:color="auto" w:fill="FFFFFF"/>
              </w:rPr>
              <w:t>По</w:t>
            </w:r>
            <w:proofErr w:type="spellEnd"/>
            <w:r w:rsidRPr="00E64049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4049">
              <w:rPr>
                <w:sz w:val="20"/>
                <w:szCs w:val="20"/>
                <w:shd w:val="clear" w:color="auto" w:fill="FFFFFF"/>
              </w:rPr>
              <w:t>мере</w:t>
            </w:r>
            <w:proofErr w:type="spellEnd"/>
            <w:r w:rsidRPr="00E64049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4049">
              <w:rPr>
                <w:sz w:val="20"/>
                <w:szCs w:val="20"/>
                <w:shd w:val="clear" w:color="auto" w:fill="FFFFFF"/>
              </w:rPr>
              <w:t>появления</w:t>
            </w:r>
            <w:proofErr w:type="spellEnd"/>
            <w:r w:rsidRPr="00E64049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4049">
              <w:rPr>
                <w:sz w:val="20"/>
                <w:szCs w:val="20"/>
                <w:shd w:val="clear" w:color="auto" w:fill="FFFFFF"/>
              </w:rPr>
              <w:t>оснований</w:t>
            </w:r>
            <w:proofErr w:type="spellEnd"/>
            <w:r w:rsidRPr="00E64049">
              <w:rPr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E64049">
              <w:rPr>
                <w:sz w:val="20"/>
                <w:szCs w:val="20"/>
                <w:shd w:val="clear" w:color="auto" w:fill="FFFFFF"/>
              </w:rPr>
              <w:t>предусмотренных</w:t>
            </w:r>
            <w:proofErr w:type="spellEnd"/>
            <w:r w:rsidRPr="00E64049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4049">
              <w:rPr>
                <w:sz w:val="20"/>
                <w:szCs w:val="20"/>
                <w:shd w:val="clear" w:color="auto" w:fill="FFFFFF"/>
              </w:rPr>
              <w:t>законодательством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622" w:rsidRPr="00A90622" w:rsidRDefault="00A90622" w:rsidP="00A90622">
            <w:pPr>
              <w:widowControl w:val="0"/>
              <w:suppressAutoHyphens/>
              <w:autoSpaceDN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val="de-DE" w:eastAsia="ja-JP" w:bidi="fa-IR"/>
              </w:rPr>
            </w:pPr>
            <w:proofErr w:type="spellStart"/>
            <w:r w:rsidRPr="00A90622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val="de-DE" w:eastAsia="ja-JP" w:bidi="fa-IR"/>
              </w:rPr>
              <w:t>Глава</w:t>
            </w:r>
            <w:proofErr w:type="spellEnd"/>
            <w:r w:rsidRPr="00A90622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A90622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val="de-DE" w:eastAsia="ja-JP" w:bidi="fa-IR"/>
              </w:rPr>
              <w:t>сельсовета</w:t>
            </w:r>
            <w:proofErr w:type="spellEnd"/>
            <w:r w:rsidRPr="00A90622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</w:p>
          <w:p w:rsidR="00A90622" w:rsidRPr="00E64049" w:rsidRDefault="00A90622" w:rsidP="00A90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049">
              <w:rPr>
                <w:rFonts w:ascii="Times New Roman" w:eastAsia="Calibri" w:hAnsi="Times New Roman" w:cs="Tahoma"/>
                <w:kern w:val="3"/>
                <w:sz w:val="20"/>
                <w:szCs w:val="20"/>
                <w:lang w:eastAsia="en-US" w:bidi="fa-IR"/>
              </w:rPr>
              <w:t>Заместитель главы</w:t>
            </w:r>
          </w:p>
        </w:tc>
      </w:tr>
      <w:tr w:rsidR="00E64049" w:rsidRPr="00E64049" w:rsidTr="00A90622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0622" w:rsidRPr="00E64049" w:rsidRDefault="00A90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04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0622" w:rsidRPr="00E64049" w:rsidRDefault="00A90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049">
              <w:rPr>
                <w:rFonts w:ascii="Times New Roman" w:eastAsia="Times New Roman" w:hAnsi="Times New Roman" w:cs="Times New Roman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0622" w:rsidRPr="00E64049" w:rsidRDefault="00E64049" w:rsidP="00E64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04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4" w:space="0" w:color="auto"/>
            </w:tcBorders>
            <w:shd w:val="clear" w:color="auto" w:fill="FFFFFF"/>
          </w:tcPr>
          <w:p w:rsidR="00A90622" w:rsidRPr="00E64049" w:rsidRDefault="00E64049" w:rsidP="00A90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r w:rsidRPr="00E6404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 мере появления оснований, предусмотренных законодательством</w:t>
            </w:r>
            <w:bookmarkEnd w:id="0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4049" w:rsidRPr="00A90622" w:rsidRDefault="00E64049" w:rsidP="00E64049">
            <w:pPr>
              <w:widowControl w:val="0"/>
              <w:suppressAutoHyphens/>
              <w:autoSpaceDN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val="de-DE" w:eastAsia="ja-JP" w:bidi="fa-IR"/>
              </w:rPr>
            </w:pPr>
            <w:proofErr w:type="spellStart"/>
            <w:r w:rsidRPr="00A90622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val="de-DE" w:eastAsia="ja-JP" w:bidi="fa-IR"/>
              </w:rPr>
              <w:t>Глава</w:t>
            </w:r>
            <w:proofErr w:type="spellEnd"/>
            <w:r w:rsidRPr="00A90622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A90622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val="de-DE" w:eastAsia="ja-JP" w:bidi="fa-IR"/>
              </w:rPr>
              <w:t>сельсовета</w:t>
            </w:r>
            <w:proofErr w:type="spellEnd"/>
            <w:r w:rsidRPr="00A90622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</w:p>
          <w:p w:rsidR="00A90622" w:rsidRPr="00E64049" w:rsidRDefault="00E64049" w:rsidP="00E64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049">
              <w:rPr>
                <w:rFonts w:ascii="Times New Roman" w:eastAsia="Calibri" w:hAnsi="Times New Roman" w:cs="Tahoma"/>
                <w:kern w:val="3"/>
                <w:sz w:val="20"/>
                <w:szCs w:val="20"/>
                <w:lang w:eastAsia="en-US" w:bidi="fa-IR"/>
              </w:rPr>
              <w:t>Заместитель главы</w:t>
            </w:r>
          </w:p>
        </w:tc>
      </w:tr>
    </w:tbl>
    <w:p w:rsidR="00E12030" w:rsidRDefault="00E12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4049" w:rsidRPr="00E64049" w:rsidRDefault="00E64049" w:rsidP="00E64049">
      <w:pPr>
        <w:widowControl w:val="0"/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E64049">
        <w:rPr>
          <w:rFonts w:ascii="Times New Roman" w:eastAsia="Andale Sans UI" w:hAnsi="Times New Roman" w:cs="Tahoma"/>
          <w:b/>
          <w:color w:val="000000"/>
          <w:kern w:val="3"/>
          <w:sz w:val="24"/>
          <w:szCs w:val="24"/>
          <w:shd w:val="clear" w:color="auto" w:fill="FFFFFF"/>
          <w:lang w:eastAsia="ja-JP" w:bidi="fa-IR"/>
        </w:rPr>
        <w:t>6</w:t>
      </w:r>
      <w:r w:rsidRPr="00E64049">
        <w:rPr>
          <w:rFonts w:ascii="Times New Roman" w:eastAsia="Andale Sans UI" w:hAnsi="Times New Roman" w:cs="Tahoma"/>
          <w:b/>
          <w:color w:val="000000"/>
          <w:kern w:val="3"/>
          <w:sz w:val="24"/>
          <w:szCs w:val="24"/>
          <w:shd w:val="clear" w:color="auto" w:fill="FFFFFF"/>
          <w:lang w:val="de-DE" w:eastAsia="ja-JP" w:bidi="fa-IR"/>
        </w:rPr>
        <w:t xml:space="preserve">. </w:t>
      </w:r>
      <w:proofErr w:type="spellStart"/>
      <w:r w:rsidRPr="00E64049">
        <w:rPr>
          <w:rFonts w:ascii="Times New Roman" w:eastAsia="Andale Sans UI" w:hAnsi="Times New Roman" w:cs="Tahoma"/>
          <w:b/>
          <w:color w:val="000000"/>
          <w:kern w:val="3"/>
          <w:sz w:val="24"/>
          <w:szCs w:val="24"/>
          <w:shd w:val="clear" w:color="auto" w:fill="FFFFFF"/>
          <w:lang w:val="de-DE" w:eastAsia="ja-JP" w:bidi="fa-IR"/>
        </w:rPr>
        <w:t>Показатели</w:t>
      </w:r>
      <w:proofErr w:type="spellEnd"/>
      <w:r w:rsidRPr="00E64049">
        <w:rPr>
          <w:rFonts w:ascii="Times New Roman" w:eastAsia="Andale Sans UI" w:hAnsi="Times New Roman" w:cs="Tahoma"/>
          <w:b/>
          <w:color w:val="000000"/>
          <w:kern w:val="3"/>
          <w:sz w:val="24"/>
          <w:szCs w:val="24"/>
          <w:shd w:val="clear" w:color="auto" w:fill="FFFFFF"/>
          <w:lang w:val="de-DE" w:eastAsia="ja-JP" w:bidi="fa-IR"/>
        </w:rPr>
        <w:t xml:space="preserve"> </w:t>
      </w:r>
      <w:proofErr w:type="spellStart"/>
      <w:r w:rsidRPr="00E64049">
        <w:rPr>
          <w:rFonts w:ascii="Times New Roman" w:eastAsia="Andale Sans UI" w:hAnsi="Times New Roman" w:cs="Tahoma"/>
          <w:b/>
          <w:color w:val="000000"/>
          <w:kern w:val="3"/>
          <w:sz w:val="24"/>
          <w:szCs w:val="24"/>
          <w:shd w:val="clear" w:color="auto" w:fill="FFFFFF"/>
          <w:lang w:val="de-DE" w:eastAsia="ja-JP" w:bidi="fa-IR"/>
        </w:rPr>
        <w:t>результативности</w:t>
      </w:r>
      <w:proofErr w:type="spellEnd"/>
      <w:r w:rsidRPr="00E64049">
        <w:rPr>
          <w:rFonts w:ascii="Times New Roman" w:eastAsia="Andale Sans UI" w:hAnsi="Times New Roman" w:cs="Tahoma"/>
          <w:b/>
          <w:color w:val="000000"/>
          <w:kern w:val="3"/>
          <w:sz w:val="24"/>
          <w:szCs w:val="24"/>
          <w:shd w:val="clear" w:color="auto" w:fill="FFFFFF"/>
          <w:lang w:val="de-DE" w:eastAsia="ja-JP" w:bidi="fa-IR"/>
        </w:rPr>
        <w:t xml:space="preserve"> и </w:t>
      </w:r>
      <w:proofErr w:type="spellStart"/>
      <w:r w:rsidRPr="00E64049">
        <w:rPr>
          <w:rFonts w:ascii="Times New Roman" w:eastAsia="Andale Sans UI" w:hAnsi="Times New Roman" w:cs="Tahoma"/>
          <w:b/>
          <w:color w:val="000000"/>
          <w:kern w:val="3"/>
          <w:sz w:val="24"/>
          <w:szCs w:val="24"/>
          <w:shd w:val="clear" w:color="auto" w:fill="FFFFFF"/>
          <w:lang w:val="de-DE" w:eastAsia="ja-JP" w:bidi="fa-IR"/>
        </w:rPr>
        <w:t>эффективности</w:t>
      </w:r>
      <w:proofErr w:type="spellEnd"/>
      <w:r w:rsidRPr="00E64049">
        <w:rPr>
          <w:rFonts w:ascii="Times New Roman" w:eastAsia="Andale Sans UI" w:hAnsi="Times New Roman" w:cs="Tahoma"/>
          <w:b/>
          <w:color w:val="000000"/>
          <w:kern w:val="3"/>
          <w:sz w:val="24"/>
          <w:szCs w:val="24"/>
          <w:shd w:val="clear" w:color="auto" w:fill="FFFFFF"/>
          <w:lang w:val="de-DE" w:eastAsia="ja-JP" w:bidi="fa-IR"/>
        </w:rPr>
        <w:t xml:space="preserve"> </w:t>
      </w:r>
      <w:proofErr w:type="spellStart"/>
      <w:r w:rsidRPr="00E64049">
        <w:rPr>
          <w:rFonts w:ascii="Times New Roman" w:eastAsia="Andale Sans UI" w:hAnsi="Times New Roman" w:cs="Tahoma"/>
          <w:b/>
          <w:color w:val="000000"/>
          <w:kern w:val="3"/>
          <w:sz w:val="24"/>
          <w:szCs w:val="24"/>
          <w:shd w:val="clear" w:color="auto" w:fill="FFFFFF"/>
          <w:lang w:val="de-DE" w:eastAsia="ja-JP" w:bidi="fa-IR"/>
        </w:rPr>
        <w:t>Программы</w:t>
      </w:r>
      <w:proofErr w:type="spellEnd"/>
    </w:p>
    <w:p w:rsidR="00E64049" w:rsidRPr="00E64049" w:rsidRDefault="00E64049" w:rsidP="00E64049">
      <w:pPr>
        <w:widowControl w:val="0"/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</w:p>
    <w:tbl>
      <w:tblPr>
        <w:tblW w:w="10099" w:type="dxa"/>
        <w:tblInd w:w="-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4680"/>
        <w:gridCol w:w="4829"/>
      </w:tblGrid>
      <w:tr w:rsidR="00E64049" w:rsidRPr="00E64049" w:rsidTr="00E64049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4049" w:rsidRPr="00E64049" w:rsidRDefault="00E64049" w:rsidP="00E64049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de-DE" w:eastAsia="ja-JP" w:bidi="fa-IR"/>
              </w:rPr>
            </w:pPr>
            <w:r w:rsidRPr="00E64049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de-DE" w:eastAsia="ja-JP" w:bidi="fa-IR"/>
              </w:rPr>
              <w:t>№</w:t>
            </w:r>
          </w:p>
          <w:p w:rsidR="00E64049" w:rsidRPr="00E64049" w:rsidRDefault="00E64049" w:rsidP="00E640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de-DE" w:eastAsia="ja-JP" w:bidi="fa-IR"/>
              </w:rPr>
            </w:pPr>
            <w:r w:rsidRPr="00E64049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de-DE" w:eastAsia="ja-JP" w:bidi="fa-IR"/>
              </w:rPr>
              <w:t>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4049" w:rsidRPr="00E64049" w:rsidRDefault="00E64049" w:rsidP="00E64049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E64049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de-DE" w:eastAsia="ja-JP" w:bidi="fa-IR"/>
              </w:rPr>
              <w:t>Наименование</w:t>
            </w:r>
            <w:proofErr w:type="spellEnd"/>
            <w:r w:rsidRPr="00E64049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64049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de-DE" w:eastAsia="ja-JP" w:bidi="fa-IR"/>
              </w:rPr>
              <w:t>показателя</w:t>
            </w:r>
            <w:proofErr w:type="spellEnd"/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4049" w:rsidRPr="00E64049" w:rsidRDefault="00E64049" w:rsidP="00E64049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E64049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de-DE" w:eastAsia="ja-JP" w:bidi="fa-IR"/>
              </w:rPr>
              <w:t>Величина</w:t>
            </w:r>
            <w:proofErr w:type="spellEnd"/>
          </w:p>
        </w:tc>
      </w:tr>
      <w:tr w:rsidR="00E64049" w:rsidRPr="00E64049" w:rsidTr="00E64049">
        <w:tblPrEx>
          <w:tblCellMar>
            <w:top w:w="0" w:type="dxa"/>
            <w:bottom w:w="0" w:type="dxa"/>
          </w:tblCellMar>
        </w:tblPrEx>
        <w:trPr>
          <w:trHeight w:hRule="exact" w:val="171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4049" w:rsidRPr="00E64049" w:rsidRDefault="00E64049" w:rsidP="00E6404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11.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4049" w:rsidRPr="00E64049" w:rsidRDefault="00E64049" w:rsidP="00E64049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ind w:firstLine="119"/>
              <w:jc w:val="both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ja-JP"/>
              </w:rPr>
            </w:pPr>
            <w:r w:rsidRPr="00E64049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ja-JP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E64049" w:rsidRPr="00E64049" w:rsidRDefault="00E64049" w:rsidP="00E64049">
            <w:pPr>
              <w:widowControl w:val="0"/>
              <w:suppressAutoHyphens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4049" w:rsidRPr="00E64049" w:rsidRDefault="00E64049" w:rsidP="00E64049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100%</w:t>
            </w:r>
          </w:p>
        </w:tc>
      </w:tr>
      <w:tr w:rsidR="00E64049" w:rsidRPr="00E64049" w:rsidTr="00E64049">
        <w:tblPrEx>
          <w:tblCellMar>
            <w:top w:w="0" w:type="dxa"/>
            <w:bottom w:w="0" w:type="dxa"/>
          </w:tblCellMar>
        </w:tblPrEx>
        <w:trPr>
          <w:trHeight w:hRule="exact" w:val="122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4049" w:rsidRPr="00E64049" w:rsidRDefault="00E64049" w:rsidP="00E6404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22.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4049" w:rsidRPr="00E64049" w:rsidRDefault="00E64049" w:rsidP="00E64049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ind w:firstLine="119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Утверждение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доклада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содержащего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результаты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обобщения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правоприменительной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практики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осуществлению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муниципального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контроля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его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опубликование</w:t>
            </w:r>
            <w:proofErr w:type="spellEnd"/>
          </w:p>
          <w:p w:rsidR="00E64049" w:rsidRPr="00E64049" w:rsidRDefault="00E64049" w:rsidP="00E64049">
            <w:pPr>
              <w:widowControl w:val="0"/>
              <w:suppressAutoHyphens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4049" w:rsidRPr="00E64049" w:rsidRDefault="00E64049" w:rsidP="00E64049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Исполнено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/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Не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исполнено</w:t>
            </w:r>
            <w:proofErr w:type="spellEnd"/>
          </w:p>
        </w:tc>
      </w:tr>
      <w:tr w:rsidR="00E64049" w:rsidRPr="00E64049" w:rsidTr="00E64049">
        <w:tblPrEx>
          <w:tblCellMar>
            <w:top w:w="0" w:type="dxa"/>
            <w:bottom w:w="0" w:type="dxa"/>
          </w:tblCellMar>
        </w:tblPrEx>
        <w:trPr>
          <w:trHeight w:hRule="exact" w:val="3411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4049" w:rsidRPr="00E64049" w:rsidRDefault="00E64049" w:rsidP="00E64049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shd w:val="clear" w:color="auto" w:fill="FFFFFF"/>
                <w:lang w:val="de-DE" w:eastAsia="ja-JP" w:bidi="fa-IR"/>
              </w:rPr>
            </w:pPr>
            <w:r w:rsidRPr="00E64049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shd w:val="clear" w:color="auto" w:fill="FFFFFF"/>
                <w:lang w:val="de-DE" w:eastAsia="ja-JP" w:bidi="fa-IR"/>
              </w:rPr>
              <w:lastRenderedPageBreak/>
              <w:t>3.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4049" w:rsidRPr="00E64049" w:rsidRDefault="00E64049" w:rsidP="00E64049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ind w:firstLine="119"/>
              <w:jc w:val="both"/>
              <w:textAlignment w:val="baseline"/>
              <w:rPr>
                <w:rFonts w:ascii="Times New Roman" w:eastAsia="Arial" w:hAnsi="Times New Roman" w:cs="Arial"/>
                <w:kern w:val="3"/>
                <w:sz w:val="24"/>
                <w:szCs w:val="24"/>
                <w:lang w:eastAsia="ja-JP"/>
              </w:rPr>
            </w:pPr>
            <w:r w:rsidRPr="00E64049">
              <w:rPr>
                <w:rFonts w:ascii="Times New Roman" w:eastAsia="Arial" w:hAnsi="Times New Roman" w:cs="Arial"/>
                <w:kern w:val="3"/>
                <w:sz w:val="24"/>
                <w:szCs w:val="24"/>
                <w:lang w:eastAsia="ja-JP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E64049">
              <w:rPr>
                <w:rFonts w:ascii="Times New Roman" w:eastAsia="Arial" w:hAnsi="Times New Roman" w:cs="Arial"/>
                <w:kern w:val="3"/>
                <w:sz w:val="24"/>
                <w:szCs w:val="24"/>
                <w:lang w:eastAsia="ja-JP"/>
              </w:rPr>
              <w:t xml:space="preserve"> (%)</w:t>
            </w:r>
            <w:proofErr w:type="gramEnd"/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4049" w:rsidRPr="00E64049" w:rsidRDefault="00E64049" w:rsidP="00E64049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20% и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более</w:t>
            </w:r>
            <w:proofErr w:type="spellEnd"/>
          </w:p>
        </w:tc>
      </w:tr>
      <w:tr w:rsidR="00E64049" w:rsidRPr="00E64049" w:rsidTr="00E64049">
        <w:tblPrEx>
          <w:tblCellMar>
            <w:top w:w="0" w:type="dxa"/>
            <w:bottom w:w="0" w:type="dxa"/>
          </w:tblCellMar>
        </w:tblPrEx>
        <w:trPr>
          <w:trHeight w:hRule="exact" w:val="851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4049" w:rsidRPr="00E64049" w:rsidRDefault="00E64049" w:rsidP="00E64049">
            <w:pPr>
              <w:widowControl w:val="0"/>
              <w:suppressAutoHyphens/>
              <w:autoSpaceDN w:val="0"/>
              <w:snapToGrid w:val="0"/>
              <w:spacing w:after="0" w:line="230" w:lineRule="exact"/>
              <w:ind w:left="22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shd w:val="clear" w:color="auto" w:fill="FFFFFF"/>
                <w:lang w:val="de-DE" w:eastAsia="ja-JP" w:bidi="fa-IR"/>
              </w:rPr>
            </w:pPr>
            <w:r w:rsidRPr="00E64049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shd w:val="clear" w:color="auto" w:fill="FFFFFF"/>
                <w:lang w:val="de-DE" w:eastAsia="ja-JP" w:bidi="fa-IR"/>
              </w:rPr>
              <w:t>4.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4049" w:rsidRPr="00E64049" w:rsidRDefault="00E64049" w:rsidP="00E64049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Доля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лиц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удовлетворённых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консультированием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в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общем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количестве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лиц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обратившихся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за</w:t>
            </w:r>
            <w:proofErr w:type="spellEnd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консультированием</w:t>
            </w:r>
            <w:proofErr w:type="spellEnd"/>
          </w:p>
          <w:p w:rsidR="00E64049" w:rsidRPr="00E64049" w:rsidRDefault="00E64049" w:rsidP="00E64049">
            <w:pPr>
              <w:widowControl w:val="0"/>
              <w:suppressAutoHyphens/>
              <w:autoSpaceDN w:val="0"/>
              <w:spacing w:after="0" w:line="274" w:lineRule="exact"/>
              <w:ind w:firstLine="44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4049" w:rsidRPr="00E64049" w:rsidRDefault="00E64049" w:rsidP="00E64049">
            <w:pPr>
              <w:widowControl w:val="0"/>
              <w:suppressAutoHyphens/>
              <w:autoSpaceDN w:val="0"/>
              <w:snapToGrid w:val="0"/>
              <w:spacing w:after="0" w:line="277" w:lineRule="exact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E6404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100%</w:t>
            </w:r>
          </w:p>
        </w:tc>
      </w:tr>
    </w:tbl>
    <w:p w:rsidR="00E64049" w:rsidRPr="00E64049" w:rsidRDefault="00E64049" w:rsidP="00E64049">
      <w:pPr>
        <w:widowControl w:val="0"/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</w:p>
    <w:p w:rsidR="00E64049" w:rsidRPr="00E64049" w:rsidRDefault="00E64049" w:rsidP="00E64049">
      <w:pPr>
        <w:widowControl w:val="0"/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</w:p>
    <w:p w:rsidR="00E12030" w:rsidRPr="00E64049" w:rsidRDefault="00E12030">
      <w:pPr>
        <w:rPr>
          <w:rFonts w:ascii="Times New Roman" w:hAnsi="Times New Roman" w:cs="Times New Roman"/>
          <w:sz w:val="24"/>
          <w:szCs w:val="24"/>
        </w:rPr>
      </w:pPr>
    </w:p>
    <w:sectPr w:rsidR="00E12030" w:rsidRPr="00E64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D90" w:rsidRDefault="004F1D90">
      <w:pPr>
        <w:spacing w:line="240" w:lineRule="auto"/>
      </w:pPr>
      <w:r>
        <w:separator/>
      </w:r>
    </w:p>
  </w:endnote>
  <w:endnote w:type="continuationSeparator" w:id="0">
    <w:p w:rsidR="004F1D90" w:rsidRDefault="004F1D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D90" w:rsidRDefault="004F1D90">
      <w:pPr>
        <w:spacing w:after="0"/>
      </w:pPr>
      <w:r>
        <w:separator/>
      </w:r>
    </w:p>
  </w:footnote>
  <w:footnote w:type="continuationSeparator" w:id="0">
    <w:p w:rsidR="004F1D90" w:rsidRDefault="004F1D9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B32"/>
    <w:rsid w:val="00110BC2"/>
    <w:rsid w:val="00157CA7"/>
    <w:rsid w:val="001A14FF"/>
    <w:rsid w:val="00217099"/>
    <w:rsid w:val="002208CB"/>
    <w:rsid w:val="00222F15"/>
    <w:rsid w:val="003B3B01"/>
    <w:rsid w:val="0047769D"/>
    <w:rsid w:val="004F1D90"/>
    <w:rsid w:val="005A643B"/>
    <w:rsid w:val="005B3C4F"/>
    <w:rsid w:val="0060071A"/>
    <w:rsid w:val="0072185D"/>
    <w:rsid w:val="007266F7"/>
    <w:rsid w:val="00794B9F"/>
    <w:rsid w:val="007B72DD"/>
    <w:rsid w:val="0095022F"/>
    <w:rsid w:val="00A90622"/>
    <w:rsid w:val="00B10225"/>
    <w:rsid w:val="00B30B32"/>
    <w:rsid w:val="00BC174D"/>
    <w:rsid w:val="00BD3DE8"/>
    <w:rsid w:val="00C36F7F"/>
    <w:rsid w:val="00C83DD3"/>
    <w:rsid w:val="00CB3BC6"/>
    <w:rsid w:val="00DB6543"/>
    <w:rsid w:val="00E12030"/>
    <w:rsid w:val="00E63412"/>
    <w:rsid w:val="00E64049"/>
    <w:rsid w:val="135C461C"/>
    <w:rsid w:val="6FF0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A9062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A9062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oshha.gosuslugi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</Pages>
  <Words>2433</Words>
  <Characters>13869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14</cp:revision>
  <dcterms:created xsi:type="dcterms:W3CDTF">2022-03-17T04:43:00Z</dcterms:created>
  <dcterms:modified xsi:type="dcterms:W3CDTF">2025-10-16T01:57:00Z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48CF0B7F489C4E8BAE64A495E31859AF_12</vt:lpwstr>
  </property>
</Properties>
</file>